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 w:val="36"/>
          <w:szCs w:val="32"/>
        </w:rPr>
      </w:pPr>
      <w:r>
        <w:rPr>
          <w:rFonts w:hint="eastAsia" w:asciiTheme="minorEastAsia" w:hAnsiTheme="minorEastAsia"/>
          <w:b/>
          <w:sz w:val="36"/>
          <w:szCs w:val="32"/>
        </w:rPr>
        <w:t>创业担保贷款借款人资质审核（个人）</w:t>
      </w:r>
    </w:p>
    <w:p>
      <w:pPr>
        <w:rPr>
          <w:sz w:val="32"/>
          <w:szCs w:val="32"/>
        </w:rPr>
      </w:pPr>
    </w:p>
    <w:p>
      <w:pPr>
        <w:rPr>
          <w:rFonts w:ascii="黑体" w:hAnsi="黑体" w:eastAsia="黑体"/>
          <w:sz w:val="32"/>
          <w:szCs w:val="32"/>
        </w:rPr>
      </w:pPr>
      <w:r>
        <w:rPr>
          <w:rFonts w:hint="eastAsia" w:ascii="黑体" w:hAnsi="黑体" w:eastAsia="黑体"/>
          <w:sz w:val="32"/>
          <w:szCs w:val="32"/>
        </w:rPr>
        <w:t xml:space="preserve">    一、设立依据</w:t>
      </w:r>
    </w:p>
    <w:p>
      <w:pPr>
        <w:rPr>
          <w:rFonts w:ascii="仿宋" w:hAnsi="仿宋" w:eastAsia="仿宋"/>
          <w:sz w:val="32"/>
          <w:szCs w:val="32"/>
        </w:rPr>
      </w:pPr>
      <w:r>
        <w:rPr>
          <w:rFonts w:hint="eastAsia" w:ascii="仿宋" w:hAnsi="仿宋" w:eastAsia="仿宋"/>
          <w:sz w:val="32"/>
          <w:szCs w:val="32"/>
        </w:rPr>
        <w:t xml:space="preserve">    1、《中国人民银行  财政部  人力资源社会保障部关于实施创业担保贷款支持创业就业工作的通知》（银发〔2016〕202号）；</w:t>
      </w:r>
    </w:p>
    <w:p>
      <w:pPr>
        <w:rPr>
          <w:rFonts w:ascii="仿宋" w:hAnsi="仿宋" w:eastAsia="仿宋"/>
          <w:sz w:val="32"/>
          <w:szCs w:val="32"/>
        </w:rPr>
      </w:pPr>
      <w:r>
        <w:rPr>
          <w:rFonts w:hint="eastAsia" w:ascii="仿宋" w:hAnsi="仿宋" w:eastAsia="仿宋"/>
          <w:sz w:val="32"/>
          <w:szCs w:val="32"/>
        </w:rPr>
        <w:t xml:space="preserve">    2、省财政厅、省人社厅、人民银行武汉分行关于印发《湖北省创业担保贷款财政贴息资金管理办法》的通知（鄂财金规〔2018〕5号）；</w:t>
      </w:r>
    </w:p>
    <w:p>
      <w:pPr>
        <w:rPr>
          <w:rFonts w:ascii="仿宋" w:hAnsi="仿宋" w:eastAsia="仿宋"/>
          <w:sz w:val="32"/>
          <w:szCs w:val="32"/>
        </w:rPr>
      </w:pPr>
      <w:r>
        <w:rPr>
          <w:rFonts w:hint="eastAsia" w:ascii="仿宋" w:hAnsi="仿宋" w:eastAsia="仿宋"/>
          <w:sz w:val="32"/>
          <w:szCs w:val="32"/>
        </w:rPr>
        <w:t xml:space="preserve">    3、财政部关于修订发布《普惠金融发展专项资金管理办法》的通知（财金〔2019〕96号）；</w:t>
      </w:r>
    </w:p>
    <w:p>
      <w:pPr>
        <w:rPr>
          <w:rFonts w:ascii="仿宋" w:hAnsi="仿宋" w:eastAsia="仿宋"/>
          <w:sz w:val="32"/>
          <w:szCs w:val="32"/>
        </w:rPr>
      </w:pPr>
      <w:r>
        <w:rPr>
          <w:rFonts w:hint="eastAsia" w:ascii="仿宋" w:hAnsi="仿宋" w:eastAsia="仿宋"/>
          <w:sz w:val="32"/>
          <w:szCs w:val="32"/>
        </w:rPr>
        <w:t xml:space="preserve">    4、财政部、人力资源社会保障部、中国人民银行关于进一步加大创业担保贷款贴息力度全力支持重点群体创业就业的通知（财金〔2020〕21号）；</w:t>
      </w:r>
    </w:p>
    <w:p>
      <w:pPr>
        <w:rPr>
          <w:rFonts w:ascii="仿宋" w:hAnsi="仿宋" w:eastAsia="仿宋"/>
          <w:sz w:val="32"/>
          <w:szCs w:val="32"/>
        </w:rPr>
      </w:pPr>
      <w:r>
        <w:rPr>
          <w:rFonts w:hint="eastAsia" w:ascii="仿宋" w:hAnsi="仿宋" w:eastAsia="仿宋"/>
          <w:sz w:val="32"/>
          <w:szCs w:val="32"/>
        </w:rPr>
        <w:t xml:space="preserve">    5、省财政厅关于印发《湖北省普惠金融发展专项资金管理办法》的通知（鄂财金规〔2020〕2号）。</w:t>
      </w:r>
    </w:p>
    <w:p>
      <w:pPr>
        <w:rPr>
          <w:rFonts w:ascii="黑体" w:hAnsi="黑体" w:eastAsia="黑体"/>
          <w:sz w:val="32"/>
          <w:szCs w:val="32"/>
        </w:rPr>
      </w:pPr>
      <w:r>
        <w:rPr>
          <w:rFonts w:hint="eastAsia" w:ascii="黑体" w:hAnsi="黑体" w:eastAsia="黑体"/>
          <w:sz w:val="32"/>
          <w:szCs w:val="32"/>
        </w:rPr>
        <w:t xml:space="preserve">    二、受理条件</w:t>
      </w:r>
    </w:p>
    <w:p>
      <w:pPr>
        <w:rPr>
          <w:rFonts w:ascii="仿宋" w:hAnsi="仿宋" w:eastAsia="仿宋"/>
          <w:sz w:val="32"/>
          <w:szCs w:val="32"/>
        </w:rPr>
      </w:pPr>
      <w:r>
        <w:rPr>
          <w:rFonts w:hint="eastAsia"/>
          <w:sz w:val="32"/>
          <w:szCs w:val="32"/>
        </w:rPr>
        <w:t xml:space="preserve"> </w:t>
      </w:r>
      <w:r>
        <w:rPr>
          <w:rFonts w:hint="eastAsia" w:ascii="仿宋" w:hAnsi="仿宋" w:eastAsia="仿宋"/>
          <w:sz w:val="32"/>
          <w:szCs w:val="32"/>
        </w:rPr>
        <w:t xml:space="preserve">   法定劳动年龄内，在我市依法自主或合伙创业（含个体工商户、合伙经营、开办公司）的城乡劳动者（含外地来随创业人员），具体包括：</w:t>
      </w:r>
    </w:p>
    <w:p>
      <w:pPr>
        <w:autoSpaceDN w:val="0"/>
        <w:spacing w:line="540" w:lineRule="exact"/>
        <w:ind w:firstLine="640" w:firstLineChars="200"/>
        <w:rPr>
          <w:rFonts w:ascii="仿宋" w:hAnsi="仿宋" w:eastAsia="仿宋" w:cs="Times New Roman"/>
          <w:bCs/>
          <w:snapToGrid w:val="0"/>
          <w:kern w:val="0"/>
          <w:sz w:val="32"/>
          <w:szCs w:val="32"/>
        </w:rPr>
      </w:pPr>
      <w:r>
        <w:rPr>
          <w:rFonts w:ascii="仿宋" w:hAnsi="仿宋" w:eastAsia="仿宋" w:cs="Times New Roman"/>
          <w:bCs/>
          <w:snapToGrid w:val="0"/>
          <w:kern w:val="0"/>
          <w:sz w:val="32"/>
          <w:szCs w:val="32"/>
        </w:rPr>
        <w:t>1.</w:t>
      </w:r>
      <w:r>
        <w:rPr>
          <w:rFonts w:hint="eastAsia" w:ascii="仿宋" w:hAnsi="仿宋" w:eastAsia="仿宋" w:cs="Times New Roman"/>
          <w:bCs/>
          <w:snapToGrid w:val="0"/>
          <w:kern w:val="0"/>
          <w:sz w:val="32"/>
          <w:szCs w:val="32"/>
        </w:rPr>
        <w:t>城镇登记失业人员；</w:t>
      </w:r>
    </w:p>
    <w:p>
      <w:pPr>
        <w:autoSpaceDN w:val="0"/>
        <w:spacing w:line="540" w:lineRule="exact"/>
        <w:ind w:firstLine="640" w:firstLineChars="200"/>
        <w:rPr>
          <w:rFonts w:ascii="仿宋" w:hAnsi="仿宋" w:eastAsia="仿宋" w:cs="Times New Roman"/>
          <w:bCs/>
          <w:snapToGrid w:val="0"/>
          <w:kern w:val="0"/>
          <w:sz w:val="32"/>
          <w:szCs w:val="32"/>
        </w:rPr>
      </w:pPr>
      <w:r>
        <w:rPr>
          <w:rFonts w:ascii="仿宋" w:hAnsi="仿宋" w:eastAsia="仿宋" w:cs="Times New Roman"/>
          <w:bCs/>
          <w:snapToGrid w:val="0"/>
          <w:kern w:val="0"/>
          <w:sz w:val="32"/>
          <w:szCs w:val="32"/>
        </w:rPr>
        <w:t>2.</w:t>
      </w:r>
      <w:r>
        <w:rPr>
          <w:rFonts w:hint="eastAsia" w:ascii="仿宋" w:hAnsi="仿宋" w:eastAsia="仿宋" w:cs="Times New Roman"/>
          <w:bCs/>
          <w:snapToGrid w:val="0"/>
          <w:kern w:val="0"/>
          <w:sz w:val="32"/>
          <w:szCs w:val="32"/>
        </w:rPr>
        <w:t>就业困难人员（含残疾人）；</w:t>
      </w:r>
    </w:p>
    <w:p>
      <w:pPr>
        <w:autoSpaceDN w:val="0"/>
        <w:spacing w:line="540" w:lineRule="exact"/>
        <w:ind w:firstLine="640" w:firstLineChars="200"/>
        <w:rPr>
          <w:rFonts w:ascii="仿宋" w:hAnsi="仿宋" w:eastAsia="仿宋" w:cs="Times New Roman"/>
          <w:bCs/>
          <w:snapToGrid w:val="0"/>
          <w:kern w:val="0"/>
          <w:sz w:val="32"/>
          <w:szCs w:val="32"/>
        </w:rPr>
      </w:pPr>
      <w:r>
        <w:rPr>
          <w:rFonts w:ascii="仿宋" w:hAnsi="仿宋" w:eastAsia="仿宋" w:cs="Times New Roman"/>
          <w:bCs/>
          <w:snapToGrid w:val="0"/>
          <w:kern w:val="0"/>
          <w:sz w:val="32"/>
          <w:szCs w:val="32"/>
        </w:rPr>
        <w:t>3.</w:t>
      </w:r>
      <w:r>
        <w:rPr>
          <w:rFonts w:hint="eastAsia" w:ascii="仿宋" w:hAnsi="仿宋" w:eastAsia="仿宋" w:cs="Times New Roman"/>
          <w:bCs/>
          <w:snapToGrid w:val="0"/>
          <w:kern w:val="0"/>
          <w:sz w:val="32"/>
          <w:szCs w:val="32"/>
        </w:rPr>
        <w:t>复员转业退役军人；</w:t>
      </w:r>
    </w:p>
    <w:p>
      <w:pPr>
        <w:autoSpaceDN w:val="0"/>
        <w:spacing w:line="540" w:lineRule="exact"/>
        <w:ind w:firstLine="640" w:firstLineChars="200"/>
        <w:rPr>
          <w:rFonts w:ascii="仿宋" w:hAnsi="仿宋" w:eastAsia="仿宋" w:cs="Times New Roman"/>
          <w:bCs/>
          <w:snapToGrid w:val="0"/>
          <w:kern w:val="0"/>
          <w:sz w:val="32"/>
          <w:szCs w:val="32"/>
        </w:rPr>
      </w:pPr>
      <w:r>
        <w:rPr>
          <w:rFonts w:ascii="仿宋" w:hAnsi="仿宋" w:eastAsia="仿宋" w:cs="Times New Roman"/>
          <w:bCs/>
          <w:snapToGrid w:val="0"/>
          <w:kern w:val="0"/>
          <w:sz w:val="32"/>
          <w:szCs w:val="32"/>
        </w:rPr>
        <w:t>4.</w:t>
      </w:r>
      <w:r>
        <w:rPr>
          <w:rFonts w:hint="eastAsia" w:ascii="仿宋" w:hAnsi="仿宋" w:eastAsia="仿宋" w:cs="Times New Roman"/>
          <w:bCs/>
          <w:snapToGrid w:val="0"/>
          <w:kern w:val="0"/>
          <w:sz w:val="32"/>
          <w:szCs w:val="32"/>
        </w:rPr>
        <w:t>刑满释放人员；</w:t>
      </w:r>
    </w:p>
    <w:p>
      <w:pPr>
        <w:autoSpaceDN w:val="0"/>
        <w:spacing w:line="540" w:lineRule="exact"/>
        <w:ind w:firstLine="640" w:firstLineChars="200"/>
        <w:rPr>
          <w:rFonts w:ascii="仿宋" w:hAnsi="仿宋" w:eastAsia="仿宋" w:cs="Times New Roman"/>
          <w:bCs/>
          <w:snapToGrid w:val="0"/>
          <w:kern w:val="0"/>
          <w:sz w:val="32"/>
          <w:szCs w:val="32"/>
        </w:rPr>
      </w:pPr>
      <w:r>
        <w:rPr>
          <w:rFonts w:ascii="仿宋" w:hAnsi="仿宋" w:eastAsia="仿宋" w:cs="Times New Roman"/>
          <w:bCs/>
          <w:snapToGrid w:val="0"/>
          <w:kern w:val="0"/>
          <w:sz w:val="32"/>
          <w:szCs w:val="32"/>
        </w:rPr>
        <w:t>5.</w:t>
      </w:r>
      <w:r>
        <w:rPr>
          <w:rFonts w:hint="eastAsia" w:ascii="仿宋" w:hAnsi="仿宋" w:eastAsia="仿宋" w:cs="Times New Roman"/>
          <w:bCs/>
          <w:snapToGrid w:val="0"/>
          <w:kern w:val="0"/>
          <w:sz w:val="32"/>
          <w:szCs w:val="32"/>
        </w:rPr>
        <w:t>高校毕业生（含留学回国毕业生）；</w:t>
      </w:r>
    </w:p>
    <w:p>
      <w:pPr>
        <w:autoSpaceDN w:val="0"/>
        <w:spacing w:line="540" w:lineRule="exact"/>
        <w:ind w:firstLine="640" w:firstLineChars="200"/>
        <w:rPr>
          <w:rFonts w:ascii="仿宋" w:hAnsi="仿宋" w:eastAsia="仿宋" w:cs="Times New Roman"/>
          <w:bCs/>
          <w:snapToGrid w:val="0"/>
          <w:kern w:val="0"/>
          <w:sz w:val="32"/>
          <w:szCs w:val="32"/>
        </w:rPr>
      </w:pPr>
      <w:r>
        <w:rPr>
          <w:rFonts w:ascii="仿宋" w:hAnsi="仿宋" w:eastAsia="仿宋" w:cs="Times New Roman"/>
          <w:bCs/>
          <w:snapToGrid w:val="0"/>
          <w:kern w:val="0"/>
          <w:sz w:val="32"/>
          <w:szCs w:val="32"/>
        </w:rPr>
        <w:t>6.</w:t>
      </w:r>
      <w:r>
        <w:rPr>
          <w:rFonts w:hint="eastAsia" w:ascii="仿宋" w:hAnsi="仿宋" w:eastAsia="仿宋" w:cs="Times New Roman"/>
          <w:bCs/>
          <w:snapToGrid w:val="0"/>
          <w:kern w:val="0"/>
          <w:sz w:val="32"/>
          <w:szCs w:val="32"/>
        </w:rPr>
        <w:t>化解过剩产能企业职工和失业人员；</w:t>
      </w:r>
    </w:p>
    <w:p>
      <w:pPr>
        <w:autoSpaceDN w:val="0"/>
        <w:spacing w:line="540" w:lineRule="exact"/>
        <w:ind w:firstLine="640" w:firstLineChars="200"/>
        <w:rPr>
          <w:rFonts w:ascii="仿宋" w:hAnsi="仿宋" w:eastAsia="仿宋" w:cs="Times New Roman"/>
          <w:bCs/>
          <w:snapToGrid w:val="0"/>
          <w:kern w:val="0"/>
          <w:sz w:val="32"/>
          <w:szCs w:val="32"/>
        </w:rPr>
      </w:pPr>
      <w:r>
        <w:rPr>
          <w:rFonts w:ascii="仿宋" w:hAnsi="仿宋" w:eastAsia="仿宋" w:cs="Times New Roman"/>
          <w:bCs/>
          <w:snapToGrid w:val="0"/>
          <w:kern w:val="0"/>
          <w:sz w:val="32"/>
          <w:szCs w:val="32"/>
        </w:rPr>
        <w:t>7.</w:t>
      </w:r>
      <w:r>
        <w:rPr>
          <w:rFonts w:hint="eastAsia" w:ascii="仿宋" w:hAnsi="仿宋" w:eastAsia="仿宋" w:cs="Times New Roman"/>
          <w:bCs/>
          <w:snapToGrid w:val="0"/>
          <w:kern w:val="0"/>
          <w:sz w:val="32"/>
          <w:szCs w:val="32"/>
        </w:rPr>
        <w:t>返乡创业农民工；</w:t>
      </w:r>
    </w:p>
    <w:p>
      <w:pPr>
        <w:autoSpaceDN w:val="0"/>
        <w:spacing w:line="540" w:lineRule="exact"/>
        <w:ind w:firstLine="640" w:firstLineChars="200"/>
        <w:rPr>
          <w:rFonts w:ascii="仿宋" w:hAnsi="仿宋" w:eastAsia="仿宋" w:cs="Times New Roman"/>
          <w:bCs/>
          <w:snapToGrid w:val="0"/>
          <w:kern w:val="0"/>
          <w:sz w:val="32"/>
          <w:szCs w:val="32"/>
        </w:rPr>
      </w:pPr>
      <w:r>
        <w:rPr>
          <w:rFonts w:ascii="仿宋" w:hAnsi="仿宋" w:eastAsia="仿宋" w:cs="Times New Roman"/>
          <w:bCs/>
          <w:snapToGrid w:val="0"/>
          <w:kern w:val="0"/>
          <w:sz w:val="32"/>
          <w:szCs w:val="32"/>
        </w:rPr>
        <w:t>8.</w:t>
      </w:r>
      <w:r>
        <w:rPr>
          <w:rFonts w:hint="eastAsia" w:ascii="仿宋" w:hAnsi="仿宋" w:eastAsia="仿宋" w:cs="Times New Roman"/>
          <w:bCs/>
          <w:snapToGrid w:val="0"/>
          <w:kern w:val="0"/>
          <w:sz w:val="32"/>
          <w:szCs w:val="32"/>
        </w:rPr>
        <w:t>网络商户；</w:t>
      </w:r>
    </w:p>
    <w:p>
      <w:pPr>
        <w:autoSpaceDN w:val="0"/>
        <w:spacing w:line="540" w:lineRule="exact"/>
        <w:ind w:firstLine="640" w:firstLineChars="200"/>
        <w:rPr>
          <w:rFonts w:ascii="仿宋" w:hAnsi="仿宋" w:eastAsia="仿宋" w:cs="Times New Roman"/>
          <w:bCs/>
          <w:snapToGrid w:val="0"/>
          <w:kern w:val="0"/>
          <w:sz w:val="32"/>
          <w:szCs w:val="32"/>
        </w:rPr>
      </w:pPr>
      <w:r>
        <w:rPr>
          <w:rFonts w:ascii="仿宋" w:hAnsi="仿宋" w:eastAsia="仿宋" w:cs="Times New Roman"/>
          <w:bCs/>
          <w:snapToGrid w:val="0"/>
          <w:kern w:val="0"/>
          <w:sz w:val="32"/>
          <w:szCs w:val="32"/>
        </w:rPr>
        <w:t>9.</w:t>
      </w:r>
      <w:r>
        <w:rPr>
          <w:rFonts w:hint="eastAsia" w:ascii="仿宋" w:hAnsi="仿宋" w:eastAsia="仿宋" w:cs="Times New Roman"/>
          <w:bCs/>
          <w:snapToGrid w:val="0"/>
          <w:kern w:val="0"/>
          <w:sz w:val="32"/>
          <w:szCs w:val="32"/>
        </w:rPr>
        <w:t>建档立卡贫困人口；</w:t>
      </w:r>
    </w:p>
    <w:p>
      <w:pPr>
        <w:autoSpaceDN w:val="0"/>
        <w:spacing w:line="540" w:lineRule="exact"/>
        <w:ind w:firstLine="640" w:firstLineChars="200"/>
        <w:rPr>
          <w:rFonts w:ascii="仿宋" w:hAnsi="仿宋" w:eastAsia="仿宋" w:cs="Times New Roman"/>
          <w:bCs/>
          <w:snapToGrid w:val="0"/>
          <w:kern w:val="0"/>
          <w:sz w:val="32"/>
          <w:szCs w:val="32"/>
        </w:rPr>
      </w:pPr>
      <w:r>
        <w:rPr>
          <w:rFonts w:ascii="仿宋" w:hAnsi="仿宋" w:eastAsia="仿宋" w:cs="Times New Roman"/>
          <w:bCs/>
          <w:snapToGrid w:val="0"/>
          <w:kern w:val="0"/>
          <w:sz w:val="32"/>
          <w:szCs w:val="32"/>
        </w:rPr>
        <w:t>10.</w:t>
      </w:r>
      <w:r>
        <w:rPr>
          <w:rFonts w:hint="eastAsia" w:ascii="仿宋" w:hAnsi="仿宋" w:eastAsia="仿宋" w:cs="Times New Roman"/>
          <w:bCs/>
          <w:snapToGrid w:val="0"/>
          <w:kern w:val="0"/>
          <w:sz w:val="32"/>
          <w:szCs w:val="32"/>
        </w:rPr>
        <w:t>农村自主创业农民。</w:t>
      </w:r>
    </w:p>
    <w:p>
      <w:pPr>
        <w:spacing w:line="540" w:lineRule="exact"/>
        <w:ind w:firstLine="645"/>
        <w:rPr>
          <w:rFonts w:ascii="仿宋" w:hAnsi="仿宋" w:eastAsia="仿宋"/>
          <w:bCs/>
          <w:sz w:val="32"/>
          <w:szCs w:val="32"/>
        </w:rPr>
      </w:pPr>
      <w:r>
        <w:rPr>
          <w:rFonts w:hint="eastAsia" w:ascii="仿宋" w:hAnsi="仿宋" w:eastAsia="仿宋" w:cs="Times New Roman"/>
          <w:bCs/>
          <w:sz w:val="32"/>
          <w:szCs w:val="32"/>
        </w:rPr>
        <w:t>个人申请创业担保贷款</w:t>
      </w:r>
      <w:r>
        <w:rPr>
          <w:rFonts w:hint="eastAsia" w:ascii="仿宋" w:hAnsi="仿宋" w:eastAsia="仿宋"/>
          <w:bCs/>
          <w:sz w:val="32"/>
          <w:szCs w:val="32"/>
        </w:rPr>
        <w:t>时</w:t>
      </w:r>
      <w:r>
        <w:rPr>
          <w:rFonts w:hint="eastAsia" w:ascii="仿宋" w:hAnsi="仿宋" w:eastAsia="仿宋" w:cs="Times New Roman"/>
          <w:bCs/>
          <w:sz w:val="32"/>
          <w:szCs w:val="32"/>
        </w:rPr>
        <w:t>，除助学贷款、扶贫贷款、住房贷款、购车贷款、</w:t>
      </w:r>
      <w:r>
        <w:rPr>
          <w:rFonts w:ascii="仿宋" w:hAnsi="仿宋" w:eastAsia="仿宋" w:cs="Times New Roman"/>
          <w:bCs/>
          <w:sz w:val="32"/>
          <w:szCs w:val="32"/>
        </w:rPr>
        <w:t>5</w:t>
      </w:r>
      <w:r>
        <w:rPr>
          <w:rFonts w:hint="eastAsia" w:ascii="仿宋" w:hAnsi="仿宋" w:eastAsia="仿宋" w:cs="Times New Roman"/>
          <w:bCs/>
          <w:sz w:val="32"/>
          <w:szCs w:val="32"/>
        </w:rPr>
        <w:t>万元（含</w:t>
      </w:r>
      <w:r>
        <w:rPr>
          <w:rFonts w:ascii="仿宋" w:hAnsi="仿宋" w:eastAsia="仿宋" w:cs="Times New Roman"/>
          <w:bCs/>
          <w:sz w:val="32"/>
          <w:szCs w:val="32"/>
        </w:rPr>
        <w:t>5</w:t>
      </w:r>
      <w:r>
        <w:rPr>
          <w:rFonts w:hint="eastAsia" w:ascii="仿宋" w:hAnsi="仿宋" w:eastAsia="仿宋" w:cs="Times New Roman"/>
          <w:bCs/>
          <w:sz w:val="32"/>
          <w:szCs w:val="32"/>
        </w:rPr>
        <w:t>万元）以下小额消费贷款（含信用卡消费）以外，本人及其配偶应没有其他未结清贷款，且无不良信用记录。</w:t>
      </w:r>
    </w:p>
    <w:p>
      <w:pPr>
        <w:spacing w:line="540" w:lineRule="exact"/>
        <w:ind w:firstLine="640" w:firstLineChars="200"/>
        <w:rPr>
          <w:rFonts w:ascii="仿宋" w:hAnsi="仿宋" w:eastAsia="仿宋" w:cs="Times New Roman"/>
          <w:bCs/>
          <w:snapToGrid w:val="0"/>
          <w:kern w:val="0"/>
          <w:sz w:val="32"/>
          <w:szCs w:val="32"/>
        </w:rPr>
      </w:pPr>
      <w:r>
        <w:rPr>
          <w:rFonts w:hint="eastAsia" w:ascii="黑体" w:hAnsi="黑体" w:eastAsia="黑体" w:cs="仿宋_GB2312"/>
          <w:sz w:val="32"/>
          <w:szCs w:val="32"/>
        </w:rPr>
        <w:t>三、额度：</w:t>
      </w:r>
      <w:r>
        <w:rPr>
          <w:rFonts w:hint="eastAsia" w:ascii="仿宋" w:hAnsi="仿宋" w:eastAsia="仿宋" w:cs="Times New Roman"/>
          <w:bCs/>
          <w:sz w:val="32"/>
          <w:szCs w:val="32"/>
        </w:rPr>
        <w:t>个人创业担保贷款额度最高不超过20万元；合伙经营、创办小微企业，可按每人不超过20万元、总额不超过100万元的额度实行“捆绑式”贷款。</w:t>
      </w:r>
    </w:p>
    <w:p>
      <w:pPr>
        <w:ind w:firstLine="640" w:firstLineChars="200"/>
        <w:rPr>
          <w:rFonts w:ascii="仿宋" w:hAnsi="仿宋" w:eastAsia="仿宋" w:cs="Times New Roman"/>
          <w:bCs/>
          <w:sz w:val="32"/>
          <w:szCs w:val="32"/>
        </w:rPr>
      </w:pPr>
      <w:r>
        <w:rPr>
          <w:rFonts w:hint="eastAsia" w:ascii="黑体" w:hAnsi="黑体" w:eastAsia="黑体" w:cs="仿宋_GB2312"/>
          <w:sz w:val="32"/>
          <w:szCs w:val="32"/>
        </w:rPr>
        <w:t>四、贴息标准：</w:t>
      </w:r>
      <w:r>
        <w:rPr>
          <w:rFonts w:hint="eastAsia" w:ascii="仿宋" w:hAnsi="仿宋" w:eastAsia="仿宋" w:cs="Times New Roman"/>
          <w:bCs/>
          <w:sz w:val="32"/>
          <w:szCs w:val="32"/>
        </w:rPr>
        <w:t>金融机构新发放创业担保贷款利率上限不超过LPR+150BP。LPR-150BP以下部分，由借款人和借款企业承担，剩余部分财政给予贴息。</w:t>
      </w:r>
    </w:p>
    <w:p>
      <w:pPr>
        <w:spacing w:line="540" w:lineRule="exact"/>
        <w:ind w:firstLine="640" w:firstLineChars="200"/>
        <w:rPr>
          <w:rFonts w:ascii="仿宋" w:hAnsi="仿宋" w:eastAsia="仿宋" w:cs="仿宋_GB2312"/>
          <w:sz w:val="32"/>
          <w:szCs w:val="32"/>
        </w:rPr>
      </w:pPr>
      <w:r>
        <w:rPr>
          <w:rFonts w:hint="eastAsia" w:ascii="黑体" w:hAnsi="黑体" w:eastAsia="黑体"/>
          <w:bCs/>
          <w:snapToGrid w:val="0"/>
          <w:kern w:val="0"/>
          <w:sz w:val="32"/>
          <w:szCs w:val="32"/>
        </w:rPr>
        <w:t>五</w:t>
      </w:r>
      <w:r>
        <w:rPr>
          <w:rFonts w:hint="eastAsia" w:ascii="黑体" w:hAnsi="黑体" w:eastAsia="黑体" w:cs="Times New Roman"/>
          <w:bCs/>
          <w:snapToGrid w:val="0"/>
          <w:kern w:val="0"/>
          <w:sz w:val="32"/>
          <w:szCs w:val="32"/>
        </w:rPr>
        <w:t>、期限：</w:t>
      </w:r>
      <w:r>
        <w:rPr>
          <w:rFonts w:hint="eastAsia" w:ascii="仿宋" w:hAnsi="仿宋" w:eastAsia="仿宋" w:cs="Times New Roman"/>
          <w:bCs/>
          <w:snapToGrid w:val="0"/>
          <w:kern w:val="0"/>
          <w:sz w:val="32"/>
          <w:szCs w:val="32"/>
        </w:rPr>
        <w:t>对个人创业担保贷款期限最长不超过</w:t>
      </w:r>
      <w:r>
        <w:rPr>
          <w:rFonts w:ascii="仿宋" w:hAnsi="仿宋" w:eastAsia="仿宋" w:cs="Times New Roman"/>
          <w:bCs/>
          <w:snapToGrid w:val="0"/>
          <w:kern w:val="0"/>
          <w:sz w:val="32"/>
          <w:szCs w:val="32"/>
        </w:rPr>
        <w:t>2</w:t>
      </w:r>
      <w:r>
        <w:rPr>
          <w:rFonts w:hint="eastAsia" w:ascii="仿宋" w:hAnsi="仿宋" w:eastAsia="仿宋" w:cs="Times New Roman"/>
          <w:bCs/>
          <w:snapToGrid w:val="0"/>
          <w:kern w:val="0"/>
          <w:sz w:val="32"/>
          <w:szCs w:val="32"/>
        </w:rPr>
        <w:t>年。</w:t>
      </w:r>
    </w:p>
    <w:p>
      <w:pPr>
        <w:spacing w:line="540" w:lineRule="exact"/>
        <w:ind w:firstLine="645"/>
        <w:rPr>
          <w:rFonts w:ascii="仿宋" w:hAnsi="仿宋" w:eastAsia="仿宋" w:cs="仿宋_GB2312"/>
          <w:sz w:val="32"/>
          <w:szCs w:val="32"/>
        </w:rPr>
      </w:pPr>
      <w:r>
        <w:rPr>
          <w:rFonts w:hint="eastAsia" w:ascii="黑体" w:hAnsi="黑体" w:eastAsia="黑体" w:cs="Times New Roman"/>
          <w:bCs/>
          <w:snapToGrid w:val="0"/>
          <w:kern w:val="0"/>
          <w:sz w:val="32"/>
          <w:szCs w:val="32"/>
        </w:rPr>
        <w:t>六、</w:t>
      </w:r>
      <w:r>
        <w:rPr>
          <w:rFonts w:hint="eastAsia" w:ascii="仿宋" w:hAnsi="仿宋" w:eastAsia="仿宋" w:cs="Times New Roman"/>
          <w:bCs/>
          <w:snapToGrid w:val="0"/>
          <w:kern w:val="0"/>
          <w:sz w:val="32"/>
          <w:szCs w:val="32"/>
        </w:rPr>
        <w:t>对还款积极、带动就业能力强、创业项目好的借款个人和小微企业，可继续提供创业担保和贷款贴息，但累计次数不得超过</w:t>
      </w:r>
      <w:r>
        <w:rPr>
          <w:rFonts w:ascii="仿宋" w:hAnsi="仿宋" w:eastAsia="仿宋" w:cs="Times New Roman"/>
          <w:bCs/>
          <w:snapToGrid w:val="0"/>
          <w:kern w:val="0"/>
          <w:sz w:val="32"/>
          <w:szCs w:val="32"/>
        </w:rPr>
        <w:t>3</w:t>
      </w:r>
      <w:r>
        <w:rPr>
          <w:rFonts w:hint="eastAsia" w:ascii="仿宋" w:hAnsi="仿宋" w:eastAsia="仿宋" w:cs="Times New Roman"/>
          <w:bCs/>
          <w:snapToGrid w:val="0"/>
          <w:kern w:val="0"/>
          <w:sz w:val="32"/>
          <w:szCs w:val="32"/>
        </w:rPr>
        <w:t>次。</w:t>
      </w:r>
    </w:p>
    <w:p>
      <w:pPr>
        <w:ind w:firstLine="645"/>
        <w:rPr>
          <w:rFonts w:ascii="仿宋" w:hAnsi="仿宋" w:eastAsia="仿宋"/>
          <w:sz w:val="32"/>
          <w:szCs w:val="32"/>
        </w:rPr>
      </w:pPr>
      <w:r>
        <w:rPr>
          <w:rFonts w:hint="eastAsia" w:ascii="黑体" w:hAnsi="黑体" w:eastAsia="黑体" w:cs="Times New Roman"/>
          <w:bCs/>
          <w:snapToGrid w:val="0"/>
          <w:kern w:val="0"/>
          <w:sz w:val="32"/>
          <w:szCs w:val="32"/>
        </w:rPr>
        <w:t>七、</w:t>
      </w:r>
      <w:r>
        <w:rPr>
          <w:rFonts w:hint="eastAsia" w:ascii="仿宋" w:hAnsi="仿宋" w:eastAsia="仿宋" w:cs="Times New Roman"/>
          <w:bCs/>
          <w:snapToGrid w:val="0"/>
          <w:kern w:val="0"/>
          <w:sz w:val="32"/>
          <w:szCs w:val="32"/>
        </w:rPr>
        <w:t>创业项目属于建筑业、娱乐业、金融业、广告业、桑拿、按摩、网吧、氧吧</w:t>
      </w:r>
      <w:r>
        <w:rPr>
          <w:rFonts w:ascii="仿宋" w:hAnsi="仿宋" w:eastAsia="仿宋" w:cs="Times New Roman"/>
          <w:bCs/>
          <w:snapToGrid w:val="0"/>
          <w:kern w:val="0"/>
          <w:sz w:val="32"/>
          <w:szCs w:val="32"/>
        </w:rPr>
        <w:t>以及国家产业政策不予鼓励的其他</w:t>
      </w:r>
      <w:r>
        <w:rPr>
          <w:rFonts w:hint="eastAsia" w:ascii="仿宋" w:hAnsi="仿宋" w:eastAsia="仿宋" w:cs="Times New Roman"/>
          <w:bCs/>
          <w:snapToGrid w:val="0"/>
          <w:kern w:val="0"/>
          <w:sz w:val="32"/>
          <w:szCs w:val="32"/>
        </w:rPr>
        <w:t>行业，不予以受理。</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13325"/>
    <w:rsid w:val="00472811"/>
    <w:rsid w:val="00662A44"/>
    <w:rsid w:val="007A338A"/>
    <w:rsid w:val="00876D67"/>
    <w:rsid w:val="009E2DAC"/>
    <w:rsid w:val="00A13325"/>
    <w:rsid w:val="00AB48D9"/>
    <w:rsid w:val="00AC451F"/>
    <w:rsid w:val="00BC666E"/>
    <w:rsid w:val="00C86A63"/>
    <w:rsid w:val="00DD2472"/>
    <w:rsid w:val="00DF6A11"/>
    <w:rsid w:val="00E25A71"/>
    <w:rsid w:val="00E32FC1"/>
    <w:rsid w:val="00E36B5A"/>
    <w:rsid w:val="00E75F1D"/>
    <w:rsid w:val="00F51BC6"/>
    <w:rsid w:val="00FF3EC8"/>
    <w:rsid w:val="0D8B32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198</Words>
  <Characters>1133</Characters>
  <Lines>9</Lines>
  <Paragraphs>2</Paragraphs>
  <TotalTime>46</TotalTime>
  <ScaleCrop>false</ScaleCrop>
  <LinksUpToDate>false</LinksUpToDate>
  <CharactersWithSpaces>1329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2021-04-20T02:16:00Z</dcterms:created>
  <dc:creator>dreamsummit</dc:creator>
  <cp:lastModifiedBy>Administrator</cp:lastModifiedBy>
  <cp:lastPrinted>2021-04-20T03:01:00Z</cp:lastPrinted>
  <dcterms:modified xsi:type="dcterms:W3CDTF">2021-09-24T07:08:24Z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1D0524B801B34AE88C321FEA9AA5320B</vt:lpwstr>
  </property>
</Properties>
</file>